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774"/>
        <w:gridCol w:w="1774"/>
      </w:tblGrid>
      <w:tr w:rsidR="00B57EE7" w:rsidRPr="00B57EE7" w:rsidTr="00B57EE7">
        <w:trPr>
          <w:tblCellSpacing w:w="0" w:type="dxa"/>
        </w:trPr>
        <w:tc>
          <w:tcPr>
            <w:tcW w:w="2500" w:type="pct"/>
            <w:vAlign w:val="center"/>
            <w:hideMark/>
          </w:tcPr>
          <w:p w:rsidR="00B57EE7" w:rsidRPr="00B57EE7" w:rsidRDefault="00B57EE7" w:rsidP="00B57EE7">
            <w:pPr>
              <w:rPr>
                <w:sz w:val="24"/>
                <w:szCs w:val="24"/>
              </w:rPr>
            </w:pPr>
            <w:r w:rsidRPr="00B57EE7">
              <w:rPr>
                <w:sz w:val="24"/>
                <w:szCs w:val="24"/>
              </w:rPr>
              <w:t>3 июня 2009 года</w:t>
            </w:r>
          </w:p>
        </w:tc>
        <w:tc>
          <w:tcPr>
            <w:tcW w:w="2500" w:type="pct"/>
            <w:vAlign w:val="center"/>
            <w:hideMark/>
          </w:tcPr>
          <w:p w:rsidR="00B57EE7" w:rsidRPr="00B57EE7" w:rsidRDefault="00B57EE7" w:rsidP="00B57EE7">
            <w:pPr>
              <w:rPr>
                <w:sz w:val="24"/>
                <w:szCs w:val="24"/>
              </w:rPr>
            </w:pPr>
            <w:r w:rsidRPr="00B57EE7">
              <w:rPr>
                <w:sz w:val="24"/>
                <w:szCs w:val="24"/>
              </w:rPr>
              <w:t>N 104-ФЗ</w:t>
            </w:r>
          </w:p>
        </w:tc>
      </w:tr>
    </w:tbl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pict>
          <v:rect id="_x0000_i1025" style="width:0;height:1.5pt" o:hralign="center" o:hrstd="t" o:hr="t" fillcolor="#9fa2a2" stroked="f"/>
        </w:pic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РОССИЙСКАЯ ФЕДЕРАЦИЯ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ФЕДЕРАЛЬНЫЙ ЗАКОН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О ВНЕСЕНИИ ИЗМЕНЕНИЙ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 xml:space="preserve">В КОДЕКС РОССИЙСКОЙ ФЕДЕРАЦИИ ОБ </w:t>
      </w:r>
      <w:proofErr w:type="gramStart"/>
      <w:r w:rsidRPr="00B57EE7">
        <w:rPr>
          <w:sz w:val="24"/>
          <w:szCs w:val="24"/>
        </w:rPr>
        <w:t>АДМИНИСТРАТИВНЫХ</w:t>
      </w:r>
      <w:proofErr w:type="gramEnd"/>
    </w:p>
    <w:p w:rsidR="00B57EE7" w:rsidRPr="00B57EE7" w:rsidRDefault="00B57EE7" w:rsidP="00B57EE7">
      <w:pPr>
        <w:rPr>
          <w:sz w:val="24"/>
          <w:szCs w:val="24"/>
        </w:rPr>
      </w:pPr>
      <w:proofErr w:type="gramStart"/>
      <w:r w:rsidRPr="00B57EE7">
        <w:rPr>
          <w:sz w:val="24"/>
          <w:szCs w:val="24"/>
        </w:rPr>
        <w:t>ПРАВОНАРУШЕНИЯХ</w:t>
      </w:r>
      <w:proofErr w:type="gramEnd"/>
      <w:r w:rsidRPr="00B57EE7">
        <w:rPr>
          <w:sz w:val="24"/>
          <w:szCs w:val="24"/>
        </w:rPr>
        <w:t xml:space="preserve"> В ЧАСТИ УСТАНОВЛЕНИЯ АДМИНИСТРАТИВНОЙ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ОТВЕТСТВЕННОСТИ ЗА НАРУШЕНИЕ ЗАКОНОДАТЕЛЬСТВА РОССИЙСКОЙ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ФЕДЕРАЦИИ В ОБЛАСТИ ОБРАЗОВАНИЯ И СТАТЬЮ 12 ЗАКОНА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РОССИЙСКОЙ ФЕДЕРАЦИИ "ОБ ОБРАЗОВАНИИ"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proofErr w:type="gramStart"/>
      <w:r w:rsidRPr="00B57EE7">
        <w:rPr>
          <w:sz w:val="24"/>
          <w:szCs w:val="24"/>
        </w:rPr>
        <w:t>Принят</w:t>
      </w:r>
      <w:proofErr w:type="gramEnd"/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Государственной Думой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13 мая 2009 года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Одобрен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Советом Федерации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27 мая 2009 года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Статья 1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proofErr w:type="gramStart"/>
      <w:r w:rsidRPr="00B57EE7">
        <w:rPr>
          <w:sz w:val="24"/>
          <w:szCs w:val="24"/>
        </w:rPr>
        <w:t>Внести в Кодекс Российской Федерации об административных правонарушениях (Собрание законодательства Российской Федерации, 2002, N 1, ст. 1; N 30, ст. 3029; N 44, ст. 4295; 2003, N 27, ст. 2700, 2708, 2717; N 46, ст. 4434; N 50, ст. 4847, 4855; 2004, N 31, ст. 3229; N 34, ст. 3529, 3533;</w:t>
      </w:r>
      <w:proofErr w:type="gramEnd"/>
      <w:r w:rsidRPr="00B57EE7">
        <w:rPr>
          <w:sz w:val="24"/>
          <w:szCs w:val="24"/>
        </w:rPr>
        <w:t xml:space="preserve"> </w:t>
      </w:r>
      <w:proofErr w:type="gramStart"/>
      <w:r w:rsidRPr="00B57EE7">
        <w:rPr>
          <w:sz w:val="24"/>
          <w:szCs w:val="24"/>
        </w:rPr>
        <w:t>N 44, ст. 4266; 2005, N 1, ст. 9, 13, 40, 45; N 10, ст. 763; N 13, ст. 1075, 1077; N 19, ст. 1752; N 27, ст. 2719, 2721; N 30, ст. 3104, 3131; N 50, ст. 5247; 2006, N 1, ст. 10; N 10, ст. 1067; N 12, ст. 1234;</w:t>
      </w:r>
      <w:proofErr w:type="gramEnd"/>
      <w:r w:rsidRPr="00B57EE7">
        <w:rPr>
          <w:sz w:val="24"/>
          <w:szCs w:val="24"/>
        </w:rPr>
        <w:t xml:space="preserve"> </w:t>
      </w:r>
      <w:proofErr w:type="gramStart"/>
      <w:r w:rsidRPr="00B57EE7">
        <w:rPr>
          <w:sz w:val="24"/>
          <w:szCs w:val="24"/>
        </w:rPr>
        <w:t>N 17, ст. 1776; N 18, ст. 1907; N 19, ст. 2066; N 23, ст. 2380; N 31, ст. 3420, 3438, 3452; N 45, ст. 4634, 4641; N 50, ст. 5279; N 52, ст. 5498; 2007, N 1, ст. 21, 29; N 16, ст. 1825; N 17, ст. 1930; N 26, ст. 3089;</w:t>
      </w:r>
      <w:proofErr w:type="gramEnd"/>
      <w:r w:rsidRPr="00B57EE7">
        <w:rPr>
          <w:sz w:val="24"/>
          <w:szCs w:val="24"/>
        </w:rPr>
        <w:t xml:space="preserve"> </w:t>
      </w:r>
      <w:proofErr w:type="gramStart"/>
      <w:r w:rsidRPr="00B57EE7">
        <w:rPr>
          <w:sz w:val="24"/>
          <w:szCs w:val="24"/>
        </w:rPr>
        <w:t>N 30, ст. 3755; N 31, ст. 4007, 4008, 4015; N 41, ст. 4845; N 43, ст. 5084; N 46, ст. 5553; 2008, N 18, ст. 1941; N 20, ст. 2251; N 30, ст. 3604; N 49, ст. 5745; N 52, ст. 6235, 6236; 2009, N 7, ст. 771, 777) следующие изменения:</w:t>
      </w:r>
      <w:proofErr w:type="gramEnd"/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1) главу 5 дополнить статьей 5.57 следующего содержания: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"Статья 5.57. Нарушение права на образование и предусмотренных законодательством Российской Федерации в области образования прав и свобод обучающихся и воспитанников образовательных организаций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1. Нарушение или незаконное ограничение права на образование, выразившиеся в нарушении или ограничении права на получение общедоступного и бесплатного образования, а равно незаконные отказ в приеме в образовательную организацию либо отчисление (исключение) из образовательной организации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влечет наложение административного штрафа на должностных лиц в размере от тридцати тысяч до пятидесяти тысяч рублей; на юридических лиц - от ста тысяч до двухсот тысяч рублей.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 xml:space="preserve">2. Нарушение или незаконное ограничение предусмотренных законодательством Российской Федерации в области образования прав и </w:t>
      </w:r>
      <w:proofErr w:type="gramStart"/>
      <w:r w:rsidRPr="00B57EE7">
        <w:rPr>
          <w:sz w:val="24"/>
          <w:szCs w:val="24"/>
        </w:rPr>
        <w:t>свобод</w:t>
      </w:r>
      <w:proofErr w:type="gramEnd"/>
      <w:r w:rsidRPr="00B57EE7">
        <w:rPr>
          <w:sz w:val="24"/>
          <w:szCs w:val="24"/>
        </w:rPr>
        <w:t xml:space="preserve"> обучающихся и воспитанников образовательных организаций либо нарушение установленного порядка реализации указанных прав и свобод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lastRenderedPageBreak/>
        <w:t>влечет наложение административного штрафа на должностных лиц в размере от десяти тысяч до тридцати тысяч рублей; на юридических лиц - от пятидесяти тысяч до ста тысяч рублей.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3. Совершение административного правонарушения, предусмотренного частью 1 настоящей статьи, должностным лицом, ранее подвергнутым административному наказанию за аналогичное административное правонарушение,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влечет дисквалификацию на срок от одного года до двух лет</w:t>
      </w:r>
      <w:proofErr w:type="gramStart"/>
      <w:r w:rsidRPr="00B57EE7">
        <w:rPr>
          <w:sz w:val="24"/>
          <w:szCs w:val="24"/>
        </w:rPr>
        <w:t>.";</w:t>
      </w:r>
      <w:proofErr w:type="gramEnd"/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2) главу 19 дополнить статьей 19.30 следующего содержания: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"Статья 19.30. Нарушение требований к ведению образовательной деятельности и организации образовательного процесса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1. Нарушение установленных законодательством Российской Федерации в области образования требований к ведению образовательной деятельности, выразившееся в ведении образовательной деятельности представительствами образовательных организаций или нарушении правил оказания платных образовательных услуг,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влечет наложение административного штрафа на должностных лиц в размере от тридцати тысяч до пятидесяти тысяч рублей; на юридических лиц - от ста тысяч до двухсот тысяч рублей.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2. Реализация не в полном объеме образовательных программ в соответствии с учебным планом и графиком учебного процесса либо незаконный отказ в выдаче документов государственного образца об уровне образования и (или) квалификации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влечет наложение административного штрафа на должностных лиц в размере от двадцати тысяч до сорока тысяч рублей; на юридических лиц - от пятидесяти тысяч до ста тысяч рублей.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3. Выдача образовательными организациями, не имеющими государственной аккредитации, документов государственного образца об уровне образования и (или) квалификации либо выдача образовательными организациями, имеющими государственную аккредитацию, документов государственного образца об уровне образования и (или) квалификации по образовательным программам, не прошедшим государственной аккредитации,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влечет наложение административного штрафа на должностных лиц в размере пятидесяти тысяч рублей или дисквалификацию на срок от шести месяцев до одного года; на юридических лиц - от ста тысяч до пятисот тысяч рублей.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4. Умышленное искажение результатов государственной (итоговой) аттестации и предусмотренных законодательством Российской Федерации в области образования олимпиад школьников, а равно нарушение установленного законодательством Российской Федерации в области образования порядка проведения государственной (итоговой) аттестации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влечет наложение административного штрафа на граждан в размере от трех тысяч до пяти тысяч рублей; на должностных лиц - от двадцати тысяч до сорока тысяч рублей; на юридических лиц - от пятидесяти тысяч до двухсот тысяч рублей.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5. Нарушение установленного законодательством Российской Федерации в области образования порядка приема в образовательную организацию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влечет наложение административного штрафа на должностных лиц в размере от десяти тысяч до тридцати тысяч рублей; на юридических лиц - от пятидесяти тысяч до ста тысяч рублей.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6. Совершение административного правонарушения, предусмотренного частью 3 или 4 настоящей статьи, должностным лицом, ранее подвергнутым административному наказанию за аналогичное административное правонарушение, -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влечет дисквалификацию на срок от одного года до двух лет</w:t>
      </w:r>
      <w:proofErr w:type="gramStart"/>
      <w:r w:rsidRPr="00B57EE7">
        <w:rPr>
          <w:sz w:val="24"/>
          <w:szCs w:val="24"/>
        </w:rPr>
        <w:t>.";</w:t>
      </w:r>
      <w:proofErr w:type="gramEnd"/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3) часть 1 статьи 23.1 после цифр "5.56," дополнить цифрами "5.57,", после цифр "19.29," дополнить цифрами "19.30,";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4) часть 2 статьи 28.3 дополнить пунктом 90 следующего содержания: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"90) должностные лица органов, осуществляющих надзор и контроль за соблюдением законодательства Российской Федерации в области образования, - об административных правонарушениях, предусмотренных статьей 5.57, частью 1 статьи 19.4, частью 1 статьи 19.5, статьями 19.6, 19.7, 19.30 настоящего Кодекса</w:t>
      </w:r>
      <w:proofErr w:type="gramStart"/>
      <w:r w:rsidRPr="00B57EE7">
        <w:rPr>
          <w:sz w:val="24"/>
          <w:szCs w:val="24"/>
        </w:rPr>
        <w:t>.".</w:t>
      </w:r>
      <w:proofErr w:type="gramEnd"/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Статья 2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proofErr w:type="gramStart"/>
      <w:r w:rsidRPr="00B57EE7">
        <w:rPr>
          <w:sz w:val="24"/>
          <w:szCs w:val="24"/>
        </w:rPr>
        <w:t>Пункт 7 статьи 12 Закона Российской Федерации от 10 июля 1992 года N 3266-1 "Об образовании" (в редакции Федерального закона от 13 января 1996 года N 12-ФЗ)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</w:t>
      </w:r>
      <w:proofErr w:type="gramEnd"/>
      <w:r w:rsidRPr="00B57EE7">
        <w:rPr>
          <w:sz w:val="24"/>
          <w:szCs w:val="24"/>
        </w:rPr>
        <w:t xml:space="preserve"> </w:t>
      </w:r>
      <w:proofErr w:type="gramStart"/>
      <w:r w:rsidRPr="00B57EE7">
        <w:rPr>
          <w:sz w:val="24"/>
          <w:szCs w:val="24"/>
        </w:rPr>
        <w:t>2004, N 35, ст. 3607; 2007, N 27, ст. 3215; 2008, N 9, ст. 813; N 30, ст. 3616) дополнить абзацем следующего содержания:</w:t>
      </w:r>
      <w:proofErr w:type="gramEnd"/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"В представительствах образовательного учреждения ведение образовательной деятельности запрещается</w:t>
      </w:r>
      <w:proofErr w:type="gramStart"/>
      <w:r w:rsidRPr="00B57EE7">
        <w:rPr>
          <w:sz w:val="24"/>
          <w:szCs w:val="24"/>
        </w:rPr>
        <w:t>.".</w:t>
      </w:r>
      <w:proofErr w:type="gramEnd"/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Статья 3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Настоящий Федеральный закон вступает в силу с 1 декабря 2009 года.</w:t>
      </w:r>
    </w:p>
    <w:p w:rsidR="00B57EE7" w:rsidRPr="00B57EE7" w:rsidRDefault="00B57EE7" w:rsidP="00B57EE7">
      <w:pPr>
        <w:rPr>
          <w:sz w:val="24"/>
          <w:szCs w:val="24"/>
        </w:rPr>
      </w:pP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Президент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Российской Федерации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Д.МЕДВЕДЕВ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Москва, Кремль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3 июня 2009 года</w:t>
      </w:r>
    </w:p>
    <w:p w:rsidR="00B57EE7" w:rsidRPr="00B57EE7" w:rsidRDefault="00B57EE7" w:rsidP="00B57EE7">
      <w:pPr>
        <w:rPr>
          <w:sz w:val="24"/>
          <w:szCs w:val="24"/>
        </w:rPr>
      </w:pPr>
      <w:r w:rsidRPr="00B57EE7">
        <w:rPr>
          <w:sz w:val="24"/>
          <w:szCs w:val="24"/>
        </w:rPr>
        <w:t>N 104-ФЗ</w:t>
      </w:r>
    </w:p>
    <w:p w:rsidR="0041783E" w:rsidRDefault="0041783E"/>
    <w:sectPr w:rsidR="0041783E" w:rsidSect="00417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B57EE7"/>
    <w:rsid w:val="000B18AC"/>
    <w:rsid w:val="00165994"/>
    <w:rsid w:val="001A1CED"/>
    <w:rsid w:val="00302735"/>
    <w:rsid w:val="0041783E"/>
    <w:rsid w:val="00694F0B"/>
    <w:rsid w:val="0086346A"/>
    <w:rsid w:val="008C73BA"/>
    <w:rsid w:val="009B0E5E"/>
    <w:rsid w:val="00B57EE7"/>
    <w:rsid w:val="00D1381C"/>
    <w:rsid w:val="00E45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ED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1A1C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A1CED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A1CED"/>
    <w:pPr>
      <w:keepNext/>
      <w:spacing w:before="240" w:after="60"/>
      <w:outlineLvl w:val="2"/>
    </w:pPr>
    <w:rPr>
      <w:rFonts w:ascii="Arial" w:hAnsi="Arial" w:cs="Arial"/>
      <w:b/>
      <w:bCs/>
      <w:color w:val="3399FF"/>
      <w:spacing w:val="-20"/>
      <w:sz w:val="26"/>
      <w:szCs w:val="26"/>
    </w:rPr>
  </w:style>
  <w:style w:type="paragraph" w:styleId="8">
    <w:name w:val="heading 8"/>
    <w:basedOn w:val="a"/>
    <w:next w:val="a"/>
    <w:link w:val="80"/>
    <w:qFormat/>
    <w:rsid w:val="001A1CED"/>
    <w:pPr>
      <w:keepNext/>
      <w:outlineLvl w:val="7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CE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A1CED"/>
    <w:rPr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1A1CED"/>
    <w:rPr>
      <w:rFonts w:ascii="Arial" w:hAnsi="Arial" w:cs="Arial"/>
      <w:b/>
      <w:bCs/>
      <w:color w:val="3399FF"/>
      <w:spacing w:val="-20"/>
      <w:sz w:val="26"/>
      <w:szCs w:val="26"/>
    </w:rPr>
  </w:style>
  <w:style w:type="character" w:customStyle="1" w:styleId="80">
    <w:name w:val="Заголовок 8 Знак"/>
    <w:basedOn w:val="a0"/>
    <w:link w:val="8"/>
    <w:rsid w:val="001A1CED"/>
    <w:rPr>
      <w:b/>
      <w:sz w:val="24"/>
    </w:rPr>
  </w:style>
  <w:style w:type="paragraph" w:styleId="a3">
    <w:name w:val="Title"/>
    <w:basedOn w:val="a"/>
    <w:link w:val="a4"/>
    <w:qFormat/>
    <w:rsid w:val="001A1CED"/>
    <w:pPr>
      <w:jc w:val="center"/>
    </w:pPr>
    <w:rPr>
      <w:b/>
      <w:bCs/>
      <w:color w:val="FF0000"/>
      <w:sz w:val="24"/>
      <w:szCs w:val="24"/>
    </w:rPr>
  </w:style>
  <w:style w:type="character" w:customStyle="1" w:styleId="a4">
    <w:name w:val="Название Знак"/>
    <w:basedOn w:val="a0"/>
    <w:link w:val="a3"/>
    <w:rsid w:val="001A1CED"/>
    <w:rPr>
      <w:b/>
      <w:bCs/>
      <w:color w:val="FF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1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9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5839</Characters>
  <Application>Microsoft Office Word</Application>
  <DocSecurity>0</DocSecurity>
  <Lines>48</Lines>
  <Paragraphs>13</Paragraphs>
  <ScaleCrop>false</ScaleCrop>
  <Company/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</cp:revision>
  <dcterms:created xsi:type="dcterms:W3CDTF">2012-02-14T12:44:00Z</dcterms:created>
  <dcterms:modified xsi:type="dcterms:W3CDTF">2012-02-14T12:44:00Z</dcterms:modified>
</cp:coreProperties>
</file>